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3858" w:rsidRDefault="00383858" w:rsidP="00383858">
      <w:pPr>
        <w:spacing w:after="0" w:line="240" w:lineRule="auto"/>
        <w:ind w:left="-284"/>
        <w:jc w:val="right"/>
        <w:rPr>
          <w:rFonts w:cstheme="minorHAnsi"/>
          <w:u w:val="single"/>
          <w:lang w:val="pt-BR"/>
        </w:rPr>
      </w:pPr>
    </w:p>
    <w:p w:rsidR="00383858" w:rsidRPr="00A77058" w:rsidRDefault="00383858" w:rsidP="00383858">
      <w:pPr>
        <w:pStyle w:val="Default"/>
        <w:ind w:left="-28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Vinod </w:t>
      </w:r>
      <w:proofErr w:type="spellStart"/>
      <w:r>
        <w:rPr>
          <w:rFonts w:asciiTheme="minorHAnsi" w:hAnsiTheme="minorHAnsi" w:cstheme="minorHAnsi"/>
          <w:sz w:val="22"/>
          <w:szCs w:val="22"/>
        </w:rPr>
        <w:t>Koul</w:t>
      </w:r>
      <w:proofErr w:type="spellEnd"/>
    </w:p>
    <w:p w:rsidR="00383858" w:rsidRDefault="00383858" w:rsidP="00383858">
      <w:pPr>
        <w:spacing w:after="0"/>
        <w:ind w:left="-284"/>
        <w:rPr>
          <w:rFonts w:cstheme="minorHAnsi"/>
        </w:rPr>
      </w:pPr>
      <w:r>
        <w:rPr>
          <w:rFonts w:cstheme="minorHAnsi"/>
        </w:rPr>
        <w:t>Head – Group Operation</w:t>
      </w:r>
    </w:p>
    <w:p w:rsidR="00383858" w:rsidRDefault="00383858" w:rsidP="00383858">
      <w:pPr>
        <w:spacing w:after="0"/>
        <w:ind w:left="-284"/>
        <w:rPr>
          <w:rFonts w:cstheme="minorHAnsi"/>
        </w:rPr>
      </w:pPr>
      <w:proofErr w:type="spellStart"/>
      <w:r>
        <w:rPr>
          <w:rFonts w:cstheme="minorHAnsi"/>
        </w:rPr>
        <w:t>Minda</w:t>
      </w:r>
      <w:proofErr w:type="spellEnd"/>
      <w:r>
        <w:rPr>
          <w:rFonts w:cstheme="minorHAnsi"/>
        </w:rPr>
        <w:t xml:space="preserve"> Corporation Ltd.</w:t>
      </w:r>
    </w:p>
    <w:p w:rsidR="00383858" w:rsidRPr="00383858" w:rsidRDefault="00383858" w:rsidP="00383858">
      <w:pPr>
        <w:spacing w:after="0"/>
        <w:ind w:left="-284"/>
        <w:rPr>
          <w:rFonts w:cstheme="minorHAnsi"/>
        </w:rPr>
      </w:pPr>
      <w:r>
        <w:rPr>
          <w:rFonts w:eastAsia="Times New Roman" w:cstheme="minorHAnsi"/>
          <w:lang w:eastAsia="en-IN"/>
        </w:rPr>
        <w:t xml:space="preserve"> </w:t>
      </w:r>
    </w:p>
    <w:p w:rsidR="00383858" w:rsidRPr="00383858" w:rsidRDefault="00383858" w:rsidP="00383858">
      <w:pPr>
        <w:ind w:left="-284"/>
        <w:rPr>
          <w:rFonts w:eastAsia="Times New Roman" w:cstheme="minorHAnsi"/>
          <w:lang w:eastAsia="en-IN"/>
        </w:rPr>
      </w:pPr>
      <w:r w:rsidRPr="00DF018A">
        <w:rPr>
          <w:rFonts w:eastAsia="Times New Roman" w:cstheme="minorHAnsi"/>
          <w:b/>
          <w:bCs/>
          <w:lang w:eastAsia="en-IN"/>
        </w:rPr>
        <w:t>To</w:t>
      </w:r>
      <w:r>
        <w:rPr>
          <w:rFonts w:eastAsia="Times New Roman" w:cstheme="minorHAnsi"/>
          <w:b/>
          <w:bCs/>
          <w:lang w:eastAsia="en-IN"/>
        </w:rPr>
        <w:t>,</w:t>
      </w:r>
      <w:r w:rsidRPr="00DF018A">
        <w:rPr>
          <w:rFonts w:eastAsia="Times New Roman" w:cstheme="minorHAnsi"/>
          <w:lang w:eastAsia="en-IN"/>
        </w:rPr>
        <w:br/>
      </w:r>
      <w:r w:rsidRPr="00383858">
        <w:rPr>
          <w:rFonts w:eastAsia="Times New Roman" w:cstheme="minorHAnsi"/>
          <w:lang w:eastAsia="en-IN"/>
        </w:rPr>
        <w:t>All</w:t>
      </w:r>
      <w:r>
        <w:rPr>
          <w:rFonts w:eastAsia="Times New Roman" w:cstheme="minorHAnsi"/>
          <w:lang w:eastAsia="en-IN"/>
        </w:rPr>
        <w:t xml:space="preserve"> CEOs /</w:t>
      </w:r>
      <w:r w:rsidRPr="00383858">
        <w:rPr>
          <w:rFonts w:eastAsia="Times New Roman" w:cstheme="minorHAnsi"/>
          <w:lang w:eastAsia="en-IN"/>
        </w:rPr>
        <w:t xml:space="preserve"> B</w:t>
      </w:r>
      <w:r>
        <w:rPr>
          <w:rFonts w:eastAsia="Times New Roman" w:cstheme="minorHAnsi"/>
          <w:lang w:eastAsia="en-IN"/>
        </w:rPr>
        <w:t>H</w:t>
      </w:r>
      <w:r w:rsidRPr="00383858">
        <w:rPr>
          <w:rFonts w:eastAsia="Times New Roman" w:cstheme="minorHAnsi"/>
          <w:lang w:eastAsia="en-IN"/>
        </w:rPr>
        <w:t xml:space="preserve"> Heads / Unit Heads / Corporate Functional Heads / MBEM Steering Committee</w:t>
      </w:r>
      <w:r>
        <w:rPr>
          <w:rFonts w:eastAsia="Times New Roman" w:cstheme="minorHAnsi"/>
          <w:lang w:eastAsia="en-IN"/>
        </w:rPr>
        <w:t xml:space="preserve"> &amp; Spark </w:t>
      </w:r>
      <w:proofErr w:type="spellStart"/>
      <w:r w:rsidRPr="00383858">
        <w:rPr>
          <w:rFonts w:eastAsia="Times New Roman" w:cstheme="minorHAnsi"/>
          <w:lang w:eastAsia="en-IN"/>
        </w:rPr>
        <w:t>Minda</w:t>
      </w:r>
      <w:proofErr w:type="spellEnd"/>
      <w:r w:rsidRPr="00383858">
        <w:rPr>
          <w:rFonts w:eastAsia="Times New Roman" w:cstheme="minorHAnsi"/>
          <w:lang w:eastAsia="en-IN"/>
        </w:rPr>
        <w:t xml:space="preserve"> Group Companies</w:t>
      </w:r>
    </w:p>
    <w:p w:rsidR="00383858" w:rsidRPr="002F4D75" w:rsidRDefault="00383858" w:rsidP="002F4D75">
      <w:pPr>
        <w:ind w:left="-284"/>
        <w:jc w:val="center"/>
        <w:rPr>
          <w:rFonts w:eastAsia="Times New Roman" w:cstheme="minorHAnsi"/>
          <w:b/>
          <w:bCs/>
          <w:lang w:eastAsia="en-IN"/>
        </w:rPr>
      </w:pPr>
      <w:r w:rsidRPr="00116565">
        <w:rPr>
          <w:rFonts w:eastAsia="Times New Roman" w:cstheme="minorHAnsi"/>
          <w:b/>
          <w:bCs/>
          <w:lang w:eastAsia="en-IN"/>
        </w:rPr>
        <w:t xml:space="preserve">Subject: </w:t>
      </w:r>
      <w:r w:rsidRPr="00383858">
        <w:rPr>
          <w:rFonts w:eastAsia="Times New Roman" w:cstheme="minorHAnsi"/>
          <w:b/>
          <w:bCs/>
          <w:lang w:eastAsia="en-IN"/>
        </w:rPr>
        <w:t xml:space="preserve">Subject: Invitation to Apply – MBEM Awards 2025 </w:t>
      </w:r>
    </w:p>
    <w:p w:rsidR="00383858" w:rsidRDefault="00383858" w:rsidP="00383858">
      <w:pPr>
        <w:ind w:left="-284"/>
        <w:rPr>
          <w:rFonts w:eastAsia="Times New Roman" w:cstheme="minorHAnsi"/>
          <w:b/>
          <w:bCs/>
          <w:lang w:eastAsia="en-IN"/>
        </w:rPr>
      </w:pPr>
      <w:r w:rsidRPr="00383858">
        <w:rPr>
          <w:rFonts w:eastAsia="Times New Roman" w:cstheme="minorHAnsi"/>
          <w:b/>
          <w:bCs/>
          <w:lang w:eastAsia="en-IN"/>
        </w:rPr>
        <w:t>Dear Colleagues,</w:t>
      </w:r>
    </w:p>
    <w:p w:rsidR="00383858" w:rsidRPr="00383858" w:rsidRDefault="00383858" w:rsidP="00383858">
      <w:pPr>
        <w:ind w:left="-284"/>
        <w:rPr>
          <w:rFonts w:eastAsia="Times New Roman" w:cstheme="minorHAnsi"/>
          <w:lang w:eastAsia="en-IN"/>
        </w:rPr>
      </w:pPr>
      <w:r w:rsidRPr="00383858">
        <w:rPr>
          <w:rFonts w:eastAsia="Times New Roman" w:cstheme="minorHAnsi"/>
          <w:lang w:eastAsia="en-IN"/>
        </w:rPr>
        <w:t xml:space="preserve">We are pleased to announce the </w:t>
      </w:r>
      <w:r>
        <w:rPr>
          <w:rFonts w:eastAsia="Times New Roman" w:cstheme="minorHAnsi"/>
          <w:lang w:eastAsia="en-IN"/>
        </w:rPr>
        <w:t>re-</w:t>
      </w:r>
      <w:r w:rsidRPr="00383858">
        <w:rPr>
          <w:rFonts w:eastAsia="Times New Roman" w:cstheme="minorHAnsi"/>
          <w:lang w:eastAsia="en-IN"/>
        </w:rPr>
        <w:t>launch of the MBEM Awards 2025 – a prestigious platform</w:t>
      </w:r>
      <w:r>
        <w:rPr>
          <w:rFonts w:eastAsia="Times New Roman" w:cstheme="minorHAnsi"/>
          <w:lang w:eastAsia="en-IN"/>
        </w:rPr>
        <w:t xml:space="preserve"> </w:t>
      </w:r>
      <w:r w:rsidRPr="00383858">
        <w:rPr>
          <w:rFonts w:eastAsia="Times New Roman" w:cstheme="minorHAnsi"/>
          <w:lang w:eastAsia="en-IN"/>
        </w:rPr>
        <w:t xml:space="preserve">recognizing operational excellence, leadership, and breakthrough improvements across </w:t>
      </w:r>
      <w:r w:rsidR="002F4D75">
        <w:rPr>
          <w:rFonts w:eastAsia="Times New Roman" w:cstheme="minorHAnsi"/>
          <w:lang w:eastAsia="en-IN"/>
        </w:rPr>
        <w:t xml:space="preserve">Spark </w:t>
      </w:r>
      <w:proofErr w:type="spellStart"/>
      <w:r w:rsidRPr="00383858">
        <w:rPr>
          <w:rFonts w:eastAsia="Times New Roman" w:cstheme="minorHAnsi"/>
          <w:lang w:eastAsia="en-IN"/>
        </w:rPr>
        <w:t>Minda</w:t>
      </w:r>
      <w:proofErr w:type="spellEnd"/>
      <w:r w:rsidRPr="00383858">
        <w:rPr>
          <w:rFonts w:eastAsia="Times New Roman" w:cstheme="minorHAnsi"/>
          <w:lang w:eastAsia="en-IN"/>
        </w:rPr>
        <w:t xml:space="preserve"> Group units.</w:t>
      </w:r>
    </w:p>
    <w:p w:rsidR="00383858" w:rsidRDefault="00383858" w:rsidP="00383858">
      <w:pPr>
        <w:ind w:left="-284"/>
        <w:rPr>
          <w:rFonts w:eastAsia="Times New Roman" w:cstheme="minorHAnsi"/>
          <w:lang w:eastAsia="en-IN"/>
        </w:rPr>
      </w:pPr>
      <w:r w:rsidRPr="00383858">
        <w:rPr>
          <w:rFonts w:eastAsia="Times New Roman" w:cstheme="minorHAnsi"/>
          <w:lang w:eastAsia="en-IN"/>
        </w:rPr>
        <w:t>Instituted as part of our ongoing commitment to business excellence, the MBEM Awards aim to strengthen our group-wide capabilities through structured assessments, benchmarking, and recognition of best practices.</w:t>
      </w:r>
    </w:p>
    <w:p w:rsidR="002F4D75" w:rsidRDefault="002F4D75" w:rsidP="002F4D75">
      <w:pPr>
        <w:ind w:left="-284"/>
        <w:rPr>
          <w:rFonts w:eastAsia="Times New Roman" w:cstheme="minorHAnsi"/>
          <w:lang w:eastAsia="en-IN"/>
        </w:rPr>
      </w:pPr>
    </w:p>
    <w:p w:rsidR="00383858" w:rsidRPr="002F4D75" w:rsidRDefault="00383858" w:rsidP="002F4D75">
      <w:pPr>
        <w:ind w:left="-284"/>
        <w:rPr>
          <w:rFonts w:eastAsia="Times New Roman" w:cstheme="minorHAnsi"/>
          <w:b/>
          <w:bCs/>
          <w:sz w:val="24"/>
          <w:szCs w:val="24"/>
          <w:lang w:eastAsia="en-IN"/>
        </w:rPr>
      </w:pPr>
      <w:r w:rsidRPr="002F4D75">
        <w:rPr>
          <w:rFonts w:eastAsia="Times New Roman" w:cstheme="minorHAnsi"/>
          <w:b/>
          <w:bCs/>
          <w:sz w:val="24"/>
          <w:szCs w:val="24"/>
          <w:lang w:eastAsia="en-IN"/>
        </w:rPr>
        <w:t>Award Categories</w:t>
      </w:r>
    </w:p>
    <w:tbl>
      <w:tblPr>
        <w:tblW w:w="9079" w:type="dxa"/>
        <w:tblLook w:val="04A0" w:firstRow="1" w:lastRow="0" w:firstColumn="1" w:lastColumn="0" w:noHBand="0" w:noVBand="1"/>
      </w:tblPr>
      <w:tblGrid>
        <w:gridCol w:w="2441"/>
        <w:gridCol w:w="965"/>
        <w:gridCol w:w="5755"/>
      </w:tblGrid>
      <w:tr w:rsidR="00383858" w:rsidRPr="003042A2" w:rsidTr="0050686D">
        <w:trPr>
          <w:trHeight w:val="129"/>
        </w:trPr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858" w:rsidRPr="003042A2" w:rsidRDefault="00383858" w:rsidP="005068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b/>
                <w:bCs/>
                <w:color w:val="000000"/>
                <w:spacing w:val="-2"/>
                <w:lang w:val="en-US" w:eastAsia="en-IN"/>
              </w:rPr>
              <w:t>Category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858" w:rsidRPr="003042A2" w:rsidRDefault="00383858" w:rsidP="005068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b/>
                <w:bCs/>
                <w:color w:val="000000"/>
                <w:spacing w:val="-2"/>
                <w:lang w:val="en-US" w:eastAsia="en-IN"/>
              </w:rPr>
              <w:t>Score</w:t>
            </w:r>
          </w:p>
        </w:tc>
        <w:tc>
          <w:tcPr>
            <w:tcW w:w="5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3858" w:rsidRPr="003042A2" w:rsidRDefault="00383858" w:rsidP="0050686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b/>
                <w:bCs/>
                <w:color w:val="000000"/>
                <w:spacing w:val="-2"/>
                <w:lang w:val="en-US" w:eastAsia="en-IN"/>
              </w:rPr>
              <w:t>Description</w:t>
            </w:r>
          </w:p>
        </w:tc>
      </w:tr>
      <w:tr w:rsidR="00DA1790" w:rsidRPr="003042A2" w:rsidTr="0050686D">
        <w:trPr>
          <w:trHeight w:val="258"/>
        </w:trPr>
        <w:tc>
          <w:tcPr>
            <w:tcW w:w="2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790" w:rsidRPr="003042A2" w:rsidRDefault="00DA1790" w:rsidP="00DA179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val="en-US" w:eastAsia="en-IN"/>
              </w:rPr>
              <w:t>PLATINUM AWARD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790" w:rsidRPr="003042A2" w:rsidRDefault="00DA1790" w:rsidP="00DA17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color w:val="000000"/>
                <w:spacing w:val="-4"/>
                <w:w w:val="105"/>
                <w:sz w:val="18"/>
                <w:szCs w:val="18"/>
                <w:lang w:val="en-US" w:eastAsia="en-IN"/>
              </w:rPr>
              <w:t>&gt;</w:t>
            </w:r>
            <w:r>
              <w:rPr>
                <w:rFonts w:ascii="Calibri" w:eastAsia="Times New Roman" w:hAnsi="Calibri" w:cs="Calibri"/>
                <w:color w:val="000000"/>
                <w:spacing w:val="-4"/>
                <w:w w:val="105"/>
                <w:sz w:val="18"/>
                <w:szCs w:val="18"/>
                <w:lang w:val="en-US" w:eastAsia="en-IN"/>
              </w:rPr>
              <w:t>10</w:t>
            </w:r>
            <w:r w:rsidRPr="003042A2">
              <w:rPr>
                <w:rFonts w:ascii="Calibri" w:eastAsia="Times New Roman" w:hAnsi="Calibri" w:cs="Calibri"/>
                <w:color w:val="000000"/>
                <w:spacing w:val="-4"/>
                <w:w w:val="105"/>
                <w:sz w:val="18"/>
                <w:szCs w:val="18"/>
                <w:lang w:val="en-US" w:eastAsia="en-IN"/>
              </w:rPr>
              <w:t>00</w:t>
            </w:r>
          </w:p>
        </w:tc>
        <w:tc>
          <w:tcPr>
            <w:tcW w:w="5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90" w:rsidRPr="003042A2" w:rsidRDefault="00DA1790" w:rsidP="00DA17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color w:val="000000"/>
                <w:w w:val="105"/>
                <w:sz w:val="18"/>
                <w:szCs w:val="18"/>
                <w:lang w:val="en-US" w:eastAsia="en-IN"/>
              </w:rPr>
              <w:t>Platinum Award for Excellence will be presented to organizations judged to be ‘Role Models’</w:t>
            </w:r>
          </w:p>
        </w:tc>
      </w:tr>
      <w:tr w:rsidR="00DA1790" w:rsidRPr="003042A2" w:rsidTr="0050686D">
        <w:trPr>
          <w:trHeight w:val="389"/>
        </w:trPr>
        <w:tc>
          <w:tcPr>
            <w:tcW w:w="2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790" w:rsidRPr="003042A2" w:rsidRDefault="00DA1790" w:rsidP="00DA179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b/>
                <w:bCs/>
                <w:color w:val="000000"/>
                <w:w w:val="105"/>
                <w:sz w:val="18"/>
                <w:szCs w:val="18"/>
                <w:lang w:val="en-US" w:eastAsia="en-IN"/>
              </w:rPr>
              <w:t>GOLD AWARD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790" w:rsidRPr="003042A2" w:rsidRDefault="00DA1790" w:rsidP="00DA17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9</w:t>
            </w:r>
            <w:r w:rsidRPr="003042A2"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01~</w:t>
            </w:r>
            <w:r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10</w:t>
            </w:r>
            <w:r w:rsidRPr="003042A2"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00</w:t>
            </w:r>
          </w:p>
        </w:tc>
        <w:tc>
          <w:tcPr>
            <w:tcW w:w="5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90" w:rsidRPr="003042A2" w:rsidRDefault="00DA1790" w:rsidP="00DA17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color w:val="000000"/>
                <w:w w:val="105"/>
                <w:sz w:val="18"/>
                <w:szCs w:val="18"/>
                <w:lang w:val="en-US" w:eastAsia="en-IN"/>
              </w:rPr>
              <w:t>Gold Award for Excellence will be presented to organizations practicing many best practices (many benchmarks)</w:t>
            </w:r>
          </w:p>
        </w:tc>
      </w:tr>
      <w:tr w:rsidR="00DA1790" w:rsidRPr="003042A2" w:rsidTr="0050686D">
        <w:trPr>
          <w:trHeight w:val="258"/>
        </w:trPr>
        <w:tc>
          <w:tcPr>
            <w:tcW w:w="2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790" w:rsidRPr="003042A2" w:rsidRDefault="00DA1790" w:rsidP="00DA179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b/>
                <w:bCs/>
                <w:color w:val="000000"/>
                <w:w w:val="105"/>
                <w:sz w:val="18"/>
                <w:szCs w:val="18"/>
                <w:lang w:val="en-US" w:eastAsia="en-IN"/>
              </w:rPr>
              <w:t>SILVER AWARD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790" w:rsidRPr="003042A2" w:rsidRDefault="00DA1790" w:rsidP="00DA17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8</w:t>
            </w:r>
            <w:r w:rsidRPr="003042A2"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01~</w:t>
            </w:r>
            <w:r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9</w:t>
            </w:r>
            <w:r w:rsidRPr="003042A2"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00</w:t>
            </w:r>
          </w:p>
        </w:tc>
        <w:tc>
          <w:tcPr>
            <w:tcW w:w="5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90" w:rsidRPr="003042A2" w:rsidRDefault="00DA1790" w:rsidP="00DA17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color w:val="000000"/>
                <w:w w:val="105"/>
                <w:sz w:val="18"/>
                <w:szCs w:val="18"/>
                <w:lang w:val="en-US" w:eastAsia="en-IN"/>
              </w:rPr>
              <w:t>Silver Award for Excellence will be presented to organizations practicing some best practices</w:t>
            </w:r>
          </w:p>
        </w:tc>
      </w:tr>
      <w:tr w:rsidR="00DA1790" w:rsidRPr="003042A2" w:rsidTr="0050686D">
        <w:trPr>
          <w:trHeight w:val="258"/>
        </w:trPr>
        <w:tc>
          <w:tcPr>
            <w:tcW w:w="2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790" w:rsidRPr="003042A2" w:rsidRDefault="00DA1790" w:rsidP="00DA179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b/>
                <w:bCs/>
                <w:color w:val="000000"/>
                <w:w w:val="105"/>
                <w:sz w:val="18"/>
                <w:szCs w:val="18"/>
                <w:lang w:val="en-US" w:eastAsia="en-IN"/>
              </w:rPr>
              <w:t>BRONZE AWARD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790" w:rsidRPr="003042A2" w:rsidRDefault="00DA1790" w:rsidP="00DA17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7</w:t>
            </w:r>
            <w:r w:rsidRPr="003042A2"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01~</w:t>
            </w:r>
            <w:r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8</w:t>
            </w:r>
            <w:r w:rsidRPr="003042A2"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00</w:t>
            </w:r>
          </w:p>
        </w:tc>
        <w:tc>
          <w:tcPr>
            <w:tcW w:w="5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90" w:rsidRPr="003042A2" w:rsidRDefault="00DA1790" w:rsidP="00DA17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color w:val="000000"/>
                <w:w w:val="105"/>
                <w:sz w:val="18"/>
                <w:szCs w:val="18"/>
                <w:lang w:val="en-US" w:eastAsia="en-IN"/>
              </w:rPr>
              <w:t>Bronze Award for Excellence will be presented to organizations practicing a few best practices</w:t>
            </w:r>
          </w:p>
        </w:tc>
      </w:tr>
      <w:tr w:rsidR="00DA1790" w:rsidRPr="003042A2" w:rsidTr="0050686D">
        <w:trPr>
          <w:trHeight w:val="389"/>
        </w:trPr>
        <w:tc>
          <w:tcPr>
            <w:tcW w:w="2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790" w:rsidRPr="003042A2" w:rsidRDefault="00DA1790" w:rsidP="00DA179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b/>
                <w:bCs/>
                <w:color w:val="000000"/>
                <w:w w:val="105"/>
                <w:sz w:val="18"/>
                <w:szCs w:val="18"/>
                <w:lang w:val="en-US" w:eastAsia="en-IN"/>
              </w:rPr>
              <w:t>COMMENDATION FOR SIGNIFICANT ACHIEVEMENT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790" w:rsidRPr="003042A2" w:rsidRDefault="00DA1790" w:rsidP="00DA17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6</w:t>
            </w:r>
            <w:r w:rsidRPr="003042A2"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01~</w:t>
            </w:r>
            <w:r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7</w:t>
            </w:r>
            <w:r w:rsidRPr="003042A2"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00</w:t>
            </w:r>
          </w:p>
        </w:tc>
        <w:tc>
          <w:tcPr>
            <w:tcW w:w="5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90" w:rsidRPr="003042A2" w:rsidRDefault="00DA1790" w:rsidP="00DA17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color w:val="000000"/>
                <w:w w:val="105"/>
                <w:sz w:val="18"/>
                <w:szCs w:val="18"/>
                <w:lang w:val="en-US" w:eastAsia="en-IN"/>
              </w:rPr>
              <w:t>Organizations will be commended which have made good progress on their journey towards Excellence, but fall short of the level set for above Awards</w:t>
            </w:r>
          </w:p>
        </w:tc>
      </w:tr>
      <w:tr w:rsidR="00DA1790" w:rsidRPr="003042A2" w:rsidTr="0050686D">
        <w:trPr>
          <w:trHeight w:val="129"/>
        </w:trPr>
        <w:tc>
          <w:tcPr>
            <w:tcW w:w="2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790" w:rsidRPr="003042A2" w:rsidRDefault="00DA1790" w:rsidP="00DA179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b/>
                <w:bCs/>
                <w:color w:val="000000"/>
                <w:w w:val="105"/>
                <w:sz w:val="18"/>
                <w:szCs w:val="18"/>
                <w:lang w:val="en-US" w:eastAsia="en-IN"/>
              </w:rPr>
              <w:t>COMMENDATION FOR STRONG COMMITEMENT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A1790" w:rsidRPr="003042A2" w:rsidRDefault="00DA1790" w:rsidP="00DA17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501</w:t>
            </w:r>
            <w:r w:rsidRPr="003042A2"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~</w:t>
            </w:r>
            <w:r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6</w:t>
            </w:r>
            <w:r w:rsidRPr="003042A2">
              <w:rPr>
                <w:rFonts w:ascii="Calibri" w:eastAsia="Times New Roman" w:hAnsi="Calibri" w:cs="Calibri"/>
                <w:color w:val="000000"/>
                <w:spacing w:val="-2"/>
                <w:w w:val="105"/>
                <w:sz w:val="18"/>
                <w:szCs w:val="18"/>
                <w:lang w:val="en-US" w:eastAsia="en-IN"/>
              </w:rPr>
              <w:t>00</w:t>
            </w:r>
          </w:p>
        </w:tc>
        <w:tc>
          <w:tcPr>
            <w:tcW w:w="5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1790" w:rsidRPr="003042A2" w:rsidRDefault="00DA1790" w:rsidP="00DA179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IN"/>
              </w:rPr>
            </w:pPr>
            <w:r w:rsidRPr="003042A2">
              <w:rPr>
                <w:rFonts w:ascii="Calibri" w:eastAsia="Times New Roman" w:hAnsi="Calibri" w:cs="Calibri"/>
                <w:color w:val="000000"/>
                <w:w w:val="105"/>
                <w:sz w:val="18"/>
                <w:szCs w:val="18"/>
                <w:lang w:val="en-US" w:eastAsia="en-IN"/>
              </w:rPr>
              <w:t>This level is lower than the significant achievement level</w:t>
            </w:r>
          </w:p>
        </w:tc>
      </w:tr>
    </w:tbl>
    <w:p w:rsidR="00383858" w:rsidRDefault="00383858" w:rsidP="00383858">
      <w:pPr>
        <w:ind w:left="-284"/>
        <w:rPr>
          <w:rFonts w:eastAsia="Times New Roman" w:cstheme="minorHAnsi"/>
          <w:b/>
          <w:bCs/>
          <w:lang w:eastAsia="en-IN"/>
        </w:rPr>
      </w:pPr>
    </w:p>
    <w:p w:rsidR="00383858" w:rsidRPr="002F4D75" w:rsidRDefault="00383858" w:rsidP="002F4D75">
      <w:pPr>
        <w:ind w:left="-284"/>
        <w:rPr>
          <w:rFonts w:eastAsia="Times New Roman" w:cstheme="minorHAnsi"/>
          <w:b/>
          <w:bCs/>
          <w:sz w:val="24"/>
          <w:szCs w:val="24"/>
          <w:lang w:eastAsia="en-IN"/>
        </w:rPr>
      </w:pPr>
      <w:r w:rsidRPr="002F4D75">
        <w:rPr>
          <w:rFonts w:eastAsia="Times New Roman" w:cstheme="minorHAnsi"/>
          <w:b/>
          <w:bCs/>
          <w:sz w:val="24"/>
          <w:szCs w:val="24"/>
          <w:lang w:eastAsia="en-IN"/>
        </w:rPr>
        <w:t>Assessment Process</w:t>
      </w:r>
    </w:p>
    <w:p w:rsidR="00383858" w:rsidRPr="002F4D75" w:rsidRDefault="00383858" w:rsidP="002F4D75">
      <w:pPr>
        <w:ind w:left="-284"/>
        <w:rPr>
          <w:rFonts w:eastAsia="Times New Roman" w:cstheme="minorHAnsi"/>
          <w:b/>
          <w:bCs/>
          <w:lang w:eastAsia="en-IN"/>
        </w:rPr>
      </w:pPr>
      <w:r w:rsidRPr="002F4D75">
        <w:rPr>
          <w:rFonts w:eastAsia="Times New Roman" w:cstheme="minorHAnsi"/>
          <w:b/>
          <w:bCs/>
          <w:lang w:eastAsia="en-IN"/>
        </w:rPr>
        <w:t>1.Self-Assessment</w:t>
      </w:r>
    </w:p>
    <w:p w:rsidR="00383858" w:rsidRPr="002F4D75" w:rsidRDefault="00383858" w:rsidP="002F4D75">
      <w:pPr>
        <w:pStyle w:val="ListParagraph"/>
        <w:numPr>
          <w:ilvl w:val="0"/>
          <w:numId w:val="11"/>
        </w:numPr>
        <w:rPr>
          <w:rFonts w:eastAsia="Times New Roman" w:cstheme="minorHAnsi"/>
          <w:lang w:eastAsia="en-IN"/>
        </w:rPr>
      </w:pPr>
      <w:r w:rsidRPr="002F4D75">
        <w:rPr>
          <w:rFonts w:eastAsia="Times New Roman" w:cstheme="minorHAnsi"/>
          <w:lang w:eastAsia="en-IN"/>
        </w:rPr>
        <w:t>Conducted by internal certified assessors</w:t>
      </w:r>
    </w:p>
    <w:p w:rsidR="00383858" w:rsidRPr="002F4D75" w:rsidRDefault="00383858" w:rsidP="002F4D75">
      <w:pPr>
        <w:pStyle w:val="ListParagraph"/>
        <w:numPr>
          <w:ilvl w:val="0"/>
          <w:numId w:val="11"/>
        </w:numPr>
        <w:rPr>
          <w:rFonts w:eastAsia="Times New Roman" w:cstheme="minorHAnsi"/>
          <w:lang w:eastAsia="en-IN"/>
        </w:rPr>
      </w:pPr>
      <w:r w:rsidRPr="002F4D75">
        <w:rPr>
          <w:rFonts w:eastAsia="Times New Roman" w:cstheme="minorHAnsi"/>
          <w:lang w:eastAsia="en-IN"/>
        </w:rPr>
        <w:t>Score ≥</w:t>
      </w:r>
      <w:r w:rsidR="00DA1790">
        <w:rPr>
          <w:rFonts w:eastAsia="Times New Roman" w:cstheme="minorHAnsi"/>
          <w:lang w:eastAsia="en-IN"/>
        </w:rPr>
        <w:t>5</w:t>
      </w:r>
      <w:r w:rsidRPr="002F4D75">
        <w:rPr>
          <w:rFonts w:eastAsia="Times New Roman" w:cstheme="minorHAnsi"/>
          <w:lang w:eastAsia="en-IN"/>
        </w:rPr>
        <w:t>0</w:t>
      </w:r>
      <w:r w:rsidR="00DA1790">
        <w:rPr>
          <w:rFonts w:eastAsia="Times New Roman" w:cstheme="minorHAnsi"/>
          <w:lang w:eastAsia="en-IN"/>
        </w:rPr>
        <w:t>1</w:t>
      </w:r>
      <w:r w:rsidRPr="002F4D75">
        <w:rPr>
          <w:rFonts w:eastAsia="Times New Roman" w:cstheme="minorHAnsi"/>
          <w:lang w:eastAsia="en-IN"/>
        </w:rPr>
        <w:t xml:space="preserve"> to be eligible for external evaluation or to apply for MBEM awards.</w:t>
      </w:r>
    </w:p>
    <w:p w:rsidR="00383858" w:rsidRPr="002F4D75" w:rsidRDefault="00383858" w:rsidP="002F4D75">
      <w:pPr>
        <w:pStyle w:val="ListParagraph"/>
        <w:numPr>
          <w:ilvl w:val="0"/>
          <w:numId w:val="11"/>
        </w:numPr>
        <w:rPr>
          <w:rFonts w:eastAsia="Times New Roman" w:cstheme="minorHAnsi"/>
          <w:lang w:eastAsia="en-IN"/>
        </w:rPr>
      </w:pPr>
      <w:r w:rsidRPr="002F4D75">
        <w:rPr>
          <w:rFonts w:eastAsia="Times New Roman" w:cstheme="minorHAnsi"/>
          <w:lang w:eastAsia="en-IN"/>
        </w:rPr>
        <w:t>Helps develop action plans and identify improvement projects</w:t>
      </w:r>
    </w:p>
    <w:p w:rsidR="00383858" w:rsidRPr="002F4D75" w:rsidRDefault="00383858" w:rsidP="002F4D75">
      <w:pPr>
        <w:ind w:left="-284"/>
        <w:rPr>
          <w:rFonts w:eastAsia="Times New Roman" w:cstheme="minorHAnsi"/>
          <w:b/>
          <w:bCs/>
          <w:lang w:eastAsia="en-IN"/>
        </w:rPr>
      </w:pPr>
      <w:r w:rsidRPr="002F4D75">
        <w:rPr>
          <w:rFonts w:eastAsia="Times New Roman" w:cstheme="minorHAnsi"/>
          <w:b/>
          <w:bCs/>
          <w:lang w:eastAsia="en-IN"/>
        </w:rPr>
        <w:t>2.External Assessment</w:t>
      </w:r>
    </w:p>
    <w:p w:rsidR="00383858" w:rsidRPr="002F4D75" w:rsidRDefault="00383858" w:rsidP="002F4D75">
      <w:pPr>
        <w:pStyle w:val="ListParagraph"/>
        <w:numPr>
          <w:ilvl w:val="0"/>
          <w:numId w:val="12"/>
        </w:numPr>
        <w:rPr>
          <w:rFonts w:eastAsia="Times New Roman" w:cstheme="minorHAnsi"/>
          <w:lang w:eastAsia="en-IN"/>
        </w:rPr>
      </w:pPr>
      <w:r w:rsidRPr="002F4D75">
        <w:rPr>
          <w:rFonts w:eastAsia="Times New Roman" w:cstheme="minorHAnsi"/>
          <w:lang w:eastAsia="en-IN"/>
        </w:rPr>
        <w:t>Conducted by MBEM-certified assessors (cross-BU and external experts)</w:t>
      </w:r>
    </w:p>
    <w:p w:rsidR="00383858" w:rsidRPr="002F4D75" w:rsidRDefault="00383858" w:rsidP="002F4D75">
      <w:pPr>
        <w:pStyle w:val="ListParagraph"/>
        <w:numPr>
          <w:ilvl w:val="0"/>
          <w:numId w:val="12"/>
        </w:numPr>
        <w:rPr>
          <w:rFonts w:eastAsia="Times New Roman" w:cstheme="minorHAnsi"/>
          <w:lang w:eastAsia="en-IN"/>
        </w:rPr>
      </w:pPr>
      <w:r w:rsidRPr="002F4D75">
        <w:rPr>
          <w:rFonts w:eastAsia="Times New Roman" w:cstheme="minorHAnsi"/>
          <w:lang w:eastAsia="en-IN"/>
        </w:rPr>
        <w:t>Involves document review, site visit (4–6 man-days), and final scoring</w:t>
      </w:r>
    </w:p>
    <w:p w:rsidR="00383858" w:rsidRPr="002F4D75" w:rsidRDefault="00383858" w:rsidP="002F4D75">
      <w:pPr>
        <w:pStyle w:val="ListParagraph"/>
        <w:numPr>
          <w:ilvl w:val="0"/>
          <w:numId w:val="12"/>
        </w:numPr>
        <w:rPr>
          <w:rFonts w:eastAsia="Times New Roman" w:cstheme="minorHAnsi"/>
          <w:lang w:eastAsia="en-IN"/>
        </w:rPr>
      </w:pPr>
      <w:r w:rsidRPr="002F4D75">
        <w:rPr>
          <w:rFonts w:eastAsia="Times New Roman" w:cstheme="minorHAnsi"/>
          <w:lang w:eastAsia="en-IN"/>
        </w:rPr>
        <w:t xml:space="preserve">Minimum </w:t>
      </w:r>
      <w:r w:rsidR="00DA1790">
        <w:rPr>
          <w:rFonts w:eastAsia="Times New Roman" w:cstheme="minorHAnsi"/>
          <w:lang w:eastAsia="en-IN"/>
        </w:rPr>
        <w:t>7</w:t>
      </w:r>
      <w:r w:rsidRPr="002F4D75">
        <w:rPr>
          <w:rFonts w:eastAsia="Times New Roman" w:cstheme="minorHAnsi"/>
          <w:lang w:eastAsia="en-IN"/>
        </w:rPr>
        <w:t>0</w:t>
      </w:r>
      <w:r w:rsidR="00DA1790">
        <w:rPr>
          <w:rFonts w:eastAsia="Times New Roman" w:cstheme="minorHAnsi"/>
          <w:lang w:eastAsia="en-IN"/>
        </w:rPr>
        <w:t>1</w:t>
      </w:r>
      <w:r w:rsidRPr="002F4D75">
        <w:rPr>
          <w:rFonts w:eastAsia="Times New Roman" w:cstheme="minorHAnsi"/>
          <w:lang w:eastAsia="en-IN"/>
        </w:rPr>
        <w:t xml:space="preserve"> points required for awards</w:t>
      </w:r>
    </w:p>
    <w:p w:rsidR="00383858" w:rsidRDefault="00383858" w:rsidP="00383858">
      <w:pPr>
        <w:ind w:left="-709"/>
        <w:rPr>
          <w:rFonts w:eastAsia="Times New Roman" w:cstheme="minorHAnsi"/>
          <w:b/>
          <w:bCs/>
          <w:sz w:val="24"/>
          <w:szCs w:val="24"/>
          <w:lang w:eastAsia="en-IN"/>
        </w:rPr>
      </w:pPr>
    </w:p>
    <w:p w:rsidR="00383858" w:rsidRDefault="00383858" w:rsidP="00383858">
      <w:pPr>
        <w:ind w:left="-709"/>
        <w:rPr>
          <w:rFonts w:eastAsia="Times New Roman" w:cstheme="minorHAnsi"/>
          <w:b/>
          <w:bCs/>
          <w:sz w:val="24"/>
          <w:szCs w:val="24"/>
          <w:lang w:eastAsia="en-IN"/>
        </w:rPr>
      </w:pPr>
    </w:p>
    <w:p w:rsidR="00383858" w:rsidRPr="002F4D75" w:rsidRDefault="00383858" w:rsidP="002F4D75">
      <w:pPr>
        <w:ind w:left="-284"/>
        <w:rPr>
          <w:rFonts w:eastAsia="Times New Roman" w:cstheme="minorHAnsi"/>
          <w:b/>
          <w:bCs/>
          <w:lang w:eastAsia="en-IN"/>
        </w:rPr>
      </w:pPr>
      <w:r w:rsidRPr="002F4D75">
        <w:rPr>
          <w:rFonts w:eastAsia="Times New Roman" w:cstheme="minorHAnsi"/>
          <w:b/>
          <w:bCs/>
          <w:lang w:eastAsia="en-IN"/>
        </w:rPr>
        <w:t xml:space="preserve">3.Site Visit </w:t>
      </w:r>
    </w:p>
    <w:p w:rsidR="00383858" w:rsidRPr="002F4D75" w:rsidRDefault="00383858" w:rsidP="002F4D75">
      <w:pPr>
        <w:pStyle w:val="ListParagraph"/>
        <w:numPr>
          <w:ilvl w:val="0"/>
          <w:numId w:val="13"/>
        </w:numPr>
        <w:rPr>
          <w:rFonts w:eastAsia="Times New Roman" w:cstheme="minorHAnsi"/>
          <w:lang w:eastAsia="en-IN"/>
        </w:rPr>
      </w:pPr>
      <w:r w:rsidRPr="002F4D75">
        <w:rPr>
          <w:rFonts w:eastAsia="Times New Roman" w:cstheme="minorHAnsi"/>
          <w:lang w:eastAsia="en-IN"/>
        </w:rPr>
        <w:t>Verifying effectiveness of deployment and employee engagement</w:t>
      </w:r>
    </w:p>
    <w:p w:rsidR="00383858" w:rsidRPr="002F4D75" w:rsidRDefault="00383858" w:rsidP="002F4D75">
      <w:pPr>
        <w:pStyle w:val="ListParagraph"/>
        <w:numPr>
          <w:ilvl w:val="0"/>
          <w:numId w:val="13"/>
        </w:numPr>
        <w:rPr>
          <w:rFonts w:eastAsia="Times New Roman" w:cstheme="minorHAnsi"/>
          <w:lang w:eastAsia="en-IN"/>
        </w:rPr>
      </w:pPr>
      <w:r w:rsidRPr="002F4D75">
        <w:rPr>
          <w:rFonts w:eastAsia="Times New Roman" w:cstheme="minorHAnsi"/>
          <w:lang w:eastAsia="en-IN"/>
        </w:rPr>
        <w:t>Identifying strengths, OFIs, and sharing good practices</w:t>
      </w:r>
      <w:r w:rsidRPr="002F4D75">
        <w:rPr>
          <w:rFonts w:eastAsia="Times New Roman" w:cstheme="minorHAnsi"/>
          <w:lang w:eastAsia="en-IN"/>
        </w:rPr>
        <w:br/>
      </w:r>
    </w:p>
    <w:p w:rsidR="00383858" w:rsidRPr="002F4D75" w:rsidRDefault="00383858" w:rsidP="002F4D75">
      <w:pPr>
        <w:ind w:left="-284"/>
        <w:rPr>
          <w:rFonts w:eastAsia="Times New Roman" w:cstheme="minorHAnsi"/>
          <w:b/>
          <w:bCs/>
          <w:sz w:val="24"/>
          <w:szCs w:val="24"/>
          <w:lang w:eastAsia="en-IN"/>
        </w:rPr>
      </w:pPr>
      <w:r w:rsidRPr="002F4D75">
        <w:rPr>
          <w:rFonts w:eastAsia="Times New Roman" w:cstheme="minorHAnsi"/>
          <w:b/>
          <w:bCs/>
          <w:sz w:val="24"/>
          <w:szCs w:val="24"/>
          <w:lang w:eastAsia="en-IN"/>
        </w:rPr>
        <w:t>MBEM Award Flow</w:t>
      </w:r>
    </w:p>
    <w:tbl>
      <w:tblPr>
        <w:tblStyle w:val="TableGrid"/>
        <w:tblW w:w="9062" w:type="dxa"/>
        <w:tblLook w:val="04A0" w:firstRow="1" w:lastRow="0" w:firstColumn="1" w:lastColumn="0" w:noHBand="0" w:noVBand="1"/>
      </w:tblPr>
      <w:tblGrid>
        <w:gridCol w:w="1223"/>
        <w:gridCol w:w="7839"/>
      </w:tblGrid>
      <w:tr w:rsidR="00383858" w:rsidTr="0050686D">
        <w:trPr>
          <w:trHeight w:val="281"/>
        </w:trPr>
        <w:tc>
          <w:tcPr>
            <w:tcW w:w="0" w:type="auto"/>
            <w:hideMark/>
          </w:tcPr>
          <w:p w:rsidR="00383858" w:rsidRDefault="00383858" w:rsidP="0050686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Step</w:t>
            </w:r>
          </w:p>
        </w:tc>
        <w:tc>
          <w:tcPr>
            <w:tcW w:w="0" w:type="auto"/>
            <w:hideMark/>
          </w:tcPr>
          <w:p w:rsidR="00383858" w:rsidRDefault="00383858" w:rsidP="0050686D">
            <w:pPr>
              <w:rPr>
                <w:b/>
                <w:bCs/>
              </w:rPr>
            </w:pPr>
            <w:r>
              <w:rPr>
                <w:b/>
                <w:bCs/>
              </w:rPr>
              <w:t>Activity</w:t>
            </w:r>
          </w:p>
        </w:tc>
      </w:tr>
      <w:tr w:rsidR="00383858" w:rsidTr="0050686D">
        <w:trPr>
          <w:trHeight w:val="281"/>
        </w:trPr>
        <w:tc>
          <w:tcPr>
            <w:tcW w:w="0" w:type="auto"/>
            <w:hideMark/>
          </w:tcPr>
          <w:p w:rsidR="00383858" w:rsidRDefault="00383858" w:rsidP="0050686D">
            <w:pPr>
              <w:jc w:val="center"/>
            </w:pPr>
            <w:r>
              <w:t>1</w:t>
            </w:r>
          </w:p>
        </w:tc>
        <w:tc>
          <w:tcPr>
            <w:tcW w:w="0" w:type="auto"/>
            <w:hideMark/>
          </w:tcPr>
          <w:p w:rsidR="00383858" w:rsidRDefault="00383858" w:rsidP="0050686D">
            <w:r>
              <w:t>MBEM Implementation &amp; Self-Assessment</w:t>
            </w:r>
          </w:p>
        </w:tc>
      </w:tr>
      <w:tr w:rsidR="00383858" w:rsidTr="0050686D">
        <w:trPr>
          <w:trHeight w:val="294"/>
        </w:trPr>
        <w:tc>
          <w:tcPr>
            <w:tcW w:w="0" w:type="auto"/>
            <w:hideMark/>
          </w:tcPr>
          <w:p w:rsidR="00383858" w:rsidRDefault="00383858" w:rsidP="0050686D">
            <w:pPr>
              <w:jc w:val="center"/>
            </w:pPr>
            <w:r>
              <w:t>2</w:t>
            </w:r>
          </w:p>
        </w:tc>
        <w:tc>
          <w:tcPr>
            <w:tcW w:w="0" w:type="auto"/>
            <w:hideMark/>
          </w:tcPr>
          <w:p w:rsidR="00383858" w:rsidRDefault="00383858" w:rsidP="0050686D">
            <w:r>
              <w:t>Submission of Self - Assessment</w:t>
            </w:r>
          </w:p>
        </w:tc>
      </w:tr>
      <w:tr w:rsidR="00383858" w:rsidTr="0050686D">
        <w:trPr>
          <w:trHeight w:val="281"/>
        </w:trPr>
        <w:tc>
          <w:tcPr>
            <w:tcW w:w="0" w:type="auto"/>
            <w:hideMark/>
          </w:tcPr>
          <w:p w:rsidR="00383858" w:rsidRDefault="00383858" w:rsidP="0050686D">
            <w:pPr>
              <w:jc w:val="center"/>
            </w:pPr>
            <w:r>
              <w:t>3</w:t>
            </w:r>
          </w:p>
        </w:tc>
        <w:tc>
          <w:tcPr>
            <w:tcW w:w="0" w:type="auto"/>
            <w:hideMark/>
          </w:tcPr>
          <w:p w:rsidR="00383858" w:rsidRDefault="00383858" w:rsidP="0050686D">
            <w:r>
              <w:t>External Assessment &amp; Site Visit</w:t>
            </w:r>
          </w:p>
        </w:tc>
      </w:tr>
      <w:tr w:rsidR="00383858" w:rsidTr="0050686D">
        <w:trPr>
          <w:trHeight w:val="281"/>
        </w:trPr>
        <w:tc>
          <w:tcPr>
            <w:tcW w:w="0" w:type="auto"/>
            <w:hideMark/>
          </w:tcPr>
          <w:p w:rsidR="00383858" w:rsidRDefault="00383858" w:rsidP="0050686D">
            <w:pPr>
              <w:jc w:val="center"/>
            </w:pPr>
            <w:r>
              <w:t>4</w:t>
            </w:r>
          </w:p>
        </w:tc>
        <w:tc>
          <w:tcPr>
            <w:tcW w:w="0" w:type="auto"/>
            <w:hideMark/>
          </w:tcPr>
          <w:p w:rsidR="00383858" w:rsidRDefault="00383858" w:rsidP="0050686D">
            <w:r>
              <w:t>Jury Meeting / Review</w:t>
            </w:r>
          </w:p>
        </w:tc>
      </w:tr>
      <w:tr w:rsidR="00383858" w:rsidTr="0050686D">
        <w:trPr>
          <w:trHeight w:val="281"/>
        </w:trPr>
        <w:tc>
          <w:tcPr>
            <w:tcW w:w="0" w:type="auto"/>
            <w:hideMark/>
          </w:tcPr>
          <w:p w:rsidR="00383858" w:rsidRDefault="00383858" w:rsidP="0050686D">
            <w:pPr>
              <w:jc w:val="center"/>
            </w:pPr>
            <w:r>
              <w:t>5</w:t>
            </w:r>
          </w:p>
        </w:tc>
        <w:tc>
          <w:tcPr>
            <w:tcW w:w="0" w:type="auto"/>
            <w:hideMark/>
          </w:tcPr>
          <w:p w:rsidR="00383858" w:rsidRDefault="00383858" w:rsidP="0050686D">
            <w:r>
              <w:t>Awards Declaration &amp; Recognition</w:t>
            </w:r>
          </w:p>
        </w:tc>
      </w:tr>
      <w:tr w:rsidR="00383858" w:rsidTr="0050686D">
        <w:trPr>
          <w:trHeight w:val="294"/>
        </w:trPr>
        <w:tc>
          <w:tcPr>
            <w:tcW w:w="0" w:type="auto"/>
            <w:hideMark/>
          </w:tcPr>
          <w:p w:rsidR="00383858" w:rsidRDefault="00383858" w:rsidP="0050686D">
            <w:pPr>
              <w:jc w:val="center"/>
            </w:pPr>
            <w:r>
              <w:t>6</w:t>
            </w:r>
          </w:p>
        </w:tc>
        <w:tc>
          <w:tcPr>
            <w:tcW w:w="0" w:type="auto"/>
            <w:hideMark/>
          </w:tcPr>
          <w:p w:rsidR="00383858" w:rsidRDefault="00383858" w:rsidP="0050686D">
            <w:r>
              <w:t>Feedback Report to Applicants</w:t>
            </w:r>
          </w:p>
        </w:tc>
      </w:tr>
    </w:tbl>
    <w:p w:rsidR="00383858" w:rsidRDefault="00383858" w:rsidP="00383858">
      <w:pPr>
        <w:pStyle w:val="ListParagraph"/>
        <w:ind w:left="-709"/>
        <w:rPr>
          <w:rFonts w:eastAsia="Times New Roman" w:cstheme="minorHAnsi"/>
          <w:b/>
          <w:bCs/>
          <w:sz w:val="28"/>
          <w:szCs w:val="28"/>
          <w:lang w:eastAsia="en-IN"/>
        </w:rPr>
      </w:pPr>
    </w:p>
    <w:p w:rsidR="002F4D75" w:rsidRPr="002F4D75" w:rsidRDefault="002F4D75" w:rsidP="002F4D75">
      <w:pPr>
        <w:ind w:left="-284"/>
        <w:rPr>
          <w:rFonts w:eastAsia="Times New Roman" w:cstheme="minorHAnsi"/>
          <w:b/>
          <w:bCs/>
          <w:sz w:val="24"/>
          <w:szCs w:val="24"/>
          <w:lang w:eastAsia="en-IN"/>
        </w:rPr>
      </w:pPr>
      <w:r w:rsidRPr="002F4D75">
        <w:rPr>
          <w:rFonts w:eastAsia="Times New Roman" w:cstheme="minorHAnsi"/>
          <w:b/>
          <w:bCs/>
          <w:sz w:val="24"/>
          <w:szCs w:val="24"/>
          <w:lang w:eastAsia="en-IN"/>
        </w:rPr>
        <w:t>Key Notes:</w:t>
      </w:r>
    </w:p>
    <w:p w:rsidR="002F4D75" w:rsidRPr="002F4D75" w:rsidRDefault="002F4D75" w:rsidP="002F4D75">
      <w:pPr>
        <w:pStyle w:val="ListParagraph"/>
        <w:numPr>
          <w:ilvl w:val="0"/>
          <w:numId w:val="10"/>
        </w:numPr>
        <w:rPr>
          <w:rFonts w:eastAsia="Times New Roman" w:cstheme="minorHAnsi"/>
          <w:lang w:eastAsia="en-IN"/>
        </w:rPr>
      </w:pPr>
      <w:r w:rsidRPr="002F4D75">
        <w:rPr>
          <w:rFonts w:eastAsia="Times New Roman" w:cstheme="minorHAnsi"/>
          <w:lang w:eastAsia="en-IN"/>
        </w:rPr>
        <w:t xml:space="preserve">Units must apply using the MBEM application format </w:t>
      </w:r>
      <w:r>
        <w:rPr>
          <w:rFonts w:eastAsia="Times New Roman" w:cstheme="minorHAnsi"/>
          <w:lang w:eastAsia="en-IN"/>
        </w:rPr>
        <w:t>through the MBEM digital portal</w:t>
      </w:r>
    </w:p>
    <w:p w:rsidR="002F4D75" w:rsidRPr="002F4D75" w:rsidRDefault="002F4D75" w:rsidP="002F4D75">
      <w:pPr>
        <w:pStyle w:val="ListParagraph"/>
        <w:numPr>
          <w:ilvl w:val="0"/>
          <w:numId w:val="10"/>
        </w:numPr>
        <w:rPr>
          <w:rFonts w:eastAsia="Times New Roman" w:cstheme="minorHAnsi"/>
          <w:lang w:eastAsia="en-IN"/>
        </w:rPr>
      </w:pPr>
      <w:r w:rsidRPr="002F4D75">
        <w:rPr>
          <w:rFonts w:eastAsia="Times New Roman" w:cstheme="minorHAnsi"/>
          <w:lang w:eastAsia="en-IN"/>
        </w:rPr>
        <w:t>All functions (Leadership, Manufacturing, Non-Manufacturing, QCDS, and Business Results) will be assessed</w:t>
      </w:r>
    </w:p>
    <w:p w:rsidR="002F4D75" w:rsidRPr="002F4D75" w:rsidRDefault="002F4D75" w:rsidP="002F4D75">
      <w:pPr>
        <w:pStyle w:val="ListParagraph"/>
        <w:numPr>
          <w:ilvl w:val="0"/>
          <w:numId w:val="10"/>
        </w:numPr>
        <w:rPr>
          <w:rFonts w:eastAsia="Times New Roman" w:cstheme="minorHAnsi"/>
          <w:lang w:eastAsia="en-IN"/>
        </w:rPr>
      </w:pPr>
      <w:r w:rsidRPr="002F4D75">
        <w:rPr>
          <w:rFonts w:eastAsia="Times New Roman" w:cstheme="minorHAnsi"/>
          <w:lang w:eastAsia="en-IN"/>
        </w:rPr>
        <w:t>MBEM Secretariat will coordinate team formation and assessor certification</w:t>
      </w:r>
    </w:p>
    <w:p w:rsidR="002F4D75" w:rsidRPr="002F4D75" w:rsidRDefault="002F4D75" w:rsidP="002F4D75">
      <w:pPr>
        <w:pStyle w:val="ListParagraph"/>
        <w:numPr>
          <w:ilvl w:val="0"/>
          <w:numId w:val="10"/>
        </w:numPr>
        <w:rPr>
          <w:rFonts w:eastAsia="Times New Roman" w:cstheme="minorHAnsi"/>
          <w:lang w:eastAsia="en-IN"/>
        </w:rPr>
      </w:pPr>
      <w:r w:rsidRPr="002F4D75">
        <w:rPr>
          <w:rFonts w:eastAsia="Times New Roman" w:cstheme="minorHAnsi"/>
          <w:lang w:eastAsia="en-IN"/>
        </w:rPr>
        <w:t>Participation in MBEM is mandatory for all Group Units as part of our structured improvement journey</w:t>
      </w:r>
    </w:p>
    <w:p w:rsidR="002F4D75" w:rsidRDefault="002F4D75" w:rsidP="002F4D75">
      <w:pPr>
        <w:pStyle w:val="ListParagraph"/>
        <w:numPr>
          <w:ilvl w:val="0"/>
          <w:numId w:val="10"/>
        </w:numPr>
        <w:rPr>
          <w:rFonts w:eastAsia="Times New Roman" w:cstheme="minorHAnsi"/>
          <w:lang w:eastAsia="en-IN"/>
        </w:rPr>
      </w:pPr>
      <w:r w:rsidRPr="002F4D75">
        <w:rPr>
          <w:rFonts w:eastAsia="Times New Roman" w:cstheme="minorHAnsi"/>
          <w:lang w:eastAsia="en-IN"/>
        </w:rPr>
        <w:t>Units awarded Gold or above are encouraged to challenge external awards like CII-EXIM, ACMA, etc.</w:t>
      </w:r>
    </w:p>
    <w:p w:rsidR="00152D5B" w:rsidRDefault="00152D5B" w:rsidP="00152D5B">
      <w:pPr>
        <w:ind w:left="-284"/>
        <w:rPr>
          <w:rFonts w:eastAsia="Times New Roman" w:cstheme="minorHAnsi"/>
          <w:b/>
          <w:bCs/>
          <w:sz w:val="24"/>
          <w:szCs w:val="24"/>
          <w:lang w:eastAsia="en-IN"/>
        </w:rPr>
      </w:pPr>
      <w:r w:rsidRPr="00152D5B">
        <w:rPr>
          <w:rFonts w:eastAsia="Times New Roman" w:cstheme="minorHAnsi"/>
          <w:b/>
          <w:bCs/>
          <w:sz w:val="24"/>
          <w:szCs w:val="24"/>
          <w:lang w:eastAsia="en-IN"/>
        </w:rPr>
        <w:t>Important Dates</w:t>
      </w:r>
      <w:r>
        <w:rPr>
          <w:rFonts w:eastAsia="Times New Roman" w:cstheme="minorHAnsi"/>
          <w:b/>
          <w:bCs/>
          <w:sz w:val="24"/>
          <w:szCs w:val="24"/>
          <w:lang w:eastAsia="en-IN"/>
        </w:rPr>
        <w:t>:</w:t>
      </w:r>
    </w:p>
    <w:p w:rsidR="00152D5B" w:rsidRPr="00152D5B" w:rsidRDefault="00152D5B" w:rsidP="00152D5B">
      <w:pPr>
        <w:ind w:left="-284"/>
        <w:rPr>
          <w:rFonts w:eastAsia="Times New Roman" w:cstheme="minorHAnsi"/>
          <w:sz w:val="24"/>
          <w:szCs w:val="24"/>
          <w:lang w:eastAsia="en-IN"/>
        </w:rPr>
      </w:pPr>
      <w:r w:rsidRPr="00152D5B">
        <w:rPr>
          <w:rFonts w:eastAsia="Times New Roman" w:cstheme="minorHAnsi"/>
          <w:sz w:val="24"/>
          <w:szCs w:val="24"/>
          <w:lang w:eastAsia="en-IN"/>
        </w:rPr>
        <w:t>To be confirmed Soon! --------</w:t>
      </w:r>
    </w:p>
    <w:p w:rsidR="002F4D75" w:rsidRDefault="002F4D75" w:rsidP="002F4D75">
      <w:pPr>
        <w:ind w:left="-284"/>
        <w:rPr>
          <w:rFonts w:eastAsia="Times New Roman" w:cstheme="minorHAnsi"/>
          <w:lang w:eastAsia="en-IN"/>
        </w:rPr>
      </w:pPr>
    </w:p>
    <w:p w:rsidR="002F4D75" w:rsidRDefault="002F4D75" w:rsidP="002F4D75">
      <w:pPr>
        <w:ind w:left="-284"/>
        <w:rPr>
          <w:rFonts w:eastAsia="Times New Roman" w:cstheme="minorHAnsi"/>
          <w:lang w:eastAsia="en-IN"/>
        </w:rPr>
      </w:pPr>
      <w:r w:rsidRPr="002F4D75">
        <w:rPr>
          <w:rFonts w:eastAsia="Times New Roman" w:cstheme="minorHAnsi"/>
          <w:lang w:eastAsia="en-IN"/>
        </w:rPr>
        <w:t>We urge all units to actively participate and use this opportunity to benchmark performance, accelerate improvement, and contribute to our shared vision of being a Dynamic, Innovative, and Profitable Global Automotive Organization.</w:t>
      </w:r>
    </w:p>
    <w:p w:rsidR="002F4D75" w:rsidRDefault="002F4D75" w:rsidP="002F4D75">
      <w:pPr>
        <w:ind w:left="-284"/>
        <w:rPr>
          <w:rFonts w:eastAsia="Times New Roman" w:cstheme="minorHAnsi"/>
          <w:lang w:eastAsia="en-IN"/>
        </w:rPr>
      </w:pPr>
      <w:r w:rsidRPr="002F4D75">
        <w:rPr>
          <w:rFonts w:eastAsia="Times New Roman" w:cstheme="minorHAnsi"/>
          <w:lang w:eastAsia="en-IN"/>
        </w:rPr>
        <w:t>Looking forward to your committed participation.</w:t>
      </w:r>
    </w:p>
    <w:p w:rsidR="002F4D75" w:rsidRDefault="002F4D75" w:rsidP="00383858">
      <w:pPr>
        <w:ind w:left="-284"/>
        <w:rPr>
          <w:rFonts w:eastAsia="Times New Roman" w:cstheme="minorHAnsi"/>
          <w:lang w:eastAsia="en-IN"/>
        </w:rPr>
      </w:pPr>
    </w:p>
    <w:p w:rsidR="002F4D75" w:rsidRPr="002F4D75" w:rsidRDefault="002F4D75" w:rsidP="002F4D75">
      <w:pPr>
        <w:spacing w:after="0"/>
        <w:ind w:left="-284"/>
        <w:jc w:val="right"/>
        <w:rPr>
          <w:rFonts w:eastAsia="Times New Roman" w:cstheme="minorHAnsi"/>
          <w:b/>
          <w:bCs/>
          <w:lang w:eastAsia="en-IN"/>
        </w:rPr>
      </w:pPr>
      <w:r w:rsidRPr="002F4D75">
        <w:rPr>
          <w:rFonts w:eastAsia="Times New Roman" w:cstheme="minorHAnsi"/>
          <w:b/>
          <w:bCs/>
          <w:lang w:eastAsia="en-IN"/>
        </w:rPr>
        <w:t xml:space="preserve">Vinod </w:t>
      </w:r>
      <w:proofErr w:type="spellStart"/>
      <w:r w:rsidRPr="002F4D75">
        <w:rPr>
          <w:rFonts w:eastAsia="Times New Roman" w:cstheme="minorHAnsi"/>
          <w:b/>
          <w:bCs/>
          <w:lang w:eastAsia="en-IN"/>
        </w:rPr>
        <w:t>Koul</w:t>
      </w:r>
      <w:proofErr w:type="spellEnd"/>
    </w:p>
    <w:p w:rsidR="002F4D75" w:rsidRPr="002F4D75" w:rsidRDefault="002F4D75" w:rsidP="002F4D75">
      <w:pPr>
        <w:spacing w:after="0"/>
        <w:ind w:left="-284"/>
        <w:jc w:val="right"/>
        <w:rPr>
          <w:rFonts w:eastAsia="Times New Roman" w:cstheme="minorHAnsi"/>
          <w:lang w:eastAsia="en-IN"/>
        </w:rPr>
      </w:pPr>
      <w:r w:rsidRPr="002F4D75">
        <w:rPr>
          <w:rFonts w:eastAsia="Times New Roman" w:cstheme="minorHAnsi"/>
          <w:lang w:eastAsia="en-IN"/>
        </w:rPr>
        <w:t>Head – Group Operation</w:t>
      </w:r>
    </w:p>
    <w:p w:rsidR="00383858" w:rsidRDefault="002F4D75" w:rsidP="002F4D75">
      <w:pPr>
        <w:spacing w:after="0"/>
        <w:ind w:left="-284"/>
        <w:jc w:val="right"/>
        <w:rPr>
          <w:rFonts w:eastAsia="Times New Roman" w:cstheme="minorHAnsi"/>
          <w:lang w:eastAsia="en-IN"/>
        </w:rPr>
      </w:pPr>
      <w:proofErr w:type="spellStart"/>
      <w:r w:rsidRPr="002F4D75">
        <w:rPr>
          <w:rFonts w:eastAsia="Times New Roman" w:cstheme="minorHAnsi"/>
          <w:lang w:eastAsia="en-IN"/>
        </w:rPr>
        <w:t>Minda</w:t>
      </w:r>
      <w:proofErr w:type="spellEnd"/>
      <w:r w:rsidRPr="002F4D75">
        <w:rPr>
          <w:rFonts w:eastAsia="Times New Roman" w:cstheme="minorHAnsi"/>
          <w:lang w:eastAsia="en-IN"/>
        </w:rPr>
        <w:t xml:space="preserve"> Corporation L</w:t>
      </w:r>
      <w:r>
        <w:rPr>
          <w:rFonts w:eastAsia="Times New Roman" w:cstheme="minorHAnsi"/>
          <w:lang w:eastAsia="en-IN"/>
        </w:rPr>
        <w:t>imited</w:t>
      </w:r>
    </w:p>
    <w:p w:rsidR="00306097" w:rsidRDefault="00306097" w:rsidP="002F4D75">
      <w:pPr>
        <w:spacing w:after="0"/>
        <w:ind w:left="-284"/>
        <w:jc w:val="right"/>
        <w:rPr>
          <w:rFonts w:eastAsia="Times New Roman" w:cstheme="minorHAnsi"/>
          <w:lang w:eastAsia="en-IN"/>
        </w:rPr>
      </w:pPr>
    </w:p>
    <w:p w:rsidR="00306097" w:rsidRDefault="00306097" w:rsidP="00306097">
      <w:pPr>
        <w:spacing w:after="0"/>
        <w:ind w:left="-709"/>
        <w:jc w:val="center"/>
        <w:rPr>
          <w:b/>
          <w:bCs/>
          <w:color w:val="0070C0"/>
          <w:sz w:val="32"/>
          <w:szCs w:val="32"/>
        </w:rPr>
      </w:pPr>
    </w:p>
    <w:p w:rsidR="00306097" w:rsidRDefault="00306097" w:rsidP="00306097">
      <w:pPr>
        <w:spacing w:after="0"/>
        <w:ind w:left="-709"/>
        <w:jc w:val="center"/>
        <w:rPr>
          <w:b/>
          <w:bCs/>
          <w:color w:val="0070C0"/>
          <w:sz w:val="32"/>
          <w:szCs w:val="32"/>
        </w:rPr>
      </w:pPr>
    </w:p>
    <w:p w:rsidR="00306097" w:rsidRDefault="00306097" w:rsidP="00306097">
      <w:pPr>
        <w:spacing w:after="0"/>
        <w:ind w:left="-709"/>
        <w:jc w:val="center"/>
        <w:rPr>
          <w:b/>
          <w:bCs/>
          <w:color w:val="0070C0"/>
          <w:sz w:val="32"/>
          <w:szCs w:val="32"/>
        </w:rPr>
      </w:pPr>
    </w:p>
    <w:p w:rsidR="00306097" w:rsidRDefault="00306097" w:rsidP="00306097">
      <w:pPr>
        <w:spacing w:after="0"/>
        <w:ind w:left="-709"/>
        <w:jc w:val="center"/>
        <w:rPr>
          <w:b/>
          <w:bCs/>
          <w:color w:val="0070C0"/>
          <w:sz w:val="32"/>
          <w:szCs w:val="32"/>
        </w:rPr>
      </w:pPr>
    </w:p>
    <w:p w:rsidR="00306097" w:rsidRDefault="00306097" w:rsidP="00306097">
      <w:pPr>
        <w:spacing w:after="0"/>
        <w:ind w:left="-709"/>
        <w:jc w:val="center"/>
        <w:rPr>
          <w:b/>
          <w:bCs/>
          <w:color w:val="0070C0"/>
          <w:sz w:val="32"/>
          <w:szCs w:val="32"/>
        </w:rPr>
      </w:pPr>
      <w:r>
        <w:rPr>
          <w:b/>
          <w:bCs/>
          <w:color w:val="0070C0"/>
          <w:sz w:val="32"/>
          <w:szCs w:val="32"/>
        </w:rPr>
        <w:t>"Excellence Through Purpose, Process &amp; Performance"</w:t>
      </w:r>
    </w:p>
    <w:p w:rsidR="00306097" w:rsidRDefault="00306097" w:rsidP="00306097">
      <w:pPr>
        <w:rPr>
          <w:rFonts w:eastAsia="Times New Roman" w:cstheme="minorHAnsi"/>
          <w:sz w:val="24"/>
          <w:szCs w:val="24"/>
          <w:lang w:eastAsia="en-IN"/>
        </w:rPr>
      </w:pPr>
    </w:p>
    <w:p w:rsidR="00306097" w:rsidRPr="00306097" w:rsidRDefault="00306097" w:rsidP="00306097">
      <w:pPr>
        <w:rPr>
          <w:rFonts w:eastAsia="Times New Roman" w:cstheme="minorHAnsi"/>
          <w:sz w:val="24"/>
          <w:szCs w:val="24"/>
          <w:lang w:eastAsia="en-IN"/>
        </w:rPr>
      </w:pPr>
      <w:r>
        <w:rPr>
          <w:rFonts w:eastAsia="Times New Roman" w:cstheme="minorHAnsi"/>
          <w:sz w:val="24"/>
          <w:szCs w:val="24"/>
          <w:lang w:eastAsia="en-IN"/>
        </w:rPr>
        <w:t>----------------------------------------------------------------------------------------------------------------------------</w:t>
      </w:r>
    </w:p>
    <w:sectPr w:rsidR="00306097" w:rsidRPr="00306097" w:rsidSect="00383858">
      <w:headerReference w:type="default" r:id="rId8"/>
      <w:footerReference w:type="default" r:id="rId9"/>
      <w:pgSz w:w="11906" w:h="16838"/>
      <w:pgMar w:top="1440" w:right="707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05EF7" w:rsidRDefault="00705EF7" w:rsidP="00BD6BCC">
      <w:pPr>
        <w:spacing w:after="0" w:line="240" w:lineRule="auto"/>
      </w:pPr>
      <w:r>
        <w:separator/>
      </w:r>
    </w:p>
  </w:endnote>
  <w:endnote w:type="continuationSeparator" w:id="0">
    <w:p w:rsidR="00705EF7" w:rsidRDefault="00705EF7" w:rsidP="00BD6B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D6BCC" w:rsidRPr="00BD6BCC" w:rsidRDefault="00BD6BCC">
    <w:pPr>
      <w:pStyle w:val="Footer"/>
      <w:rPr>
        <w:color w:val="FF0000"/>
        <w:lang w:val="en-US"/>
      </w:rPr>
    </w:pPr>
    <w:r>
      <w:rPr>
        <w:color w:val="FF0000"/>
        <w:lang w:val="en-US"/>
      </w:rPr>
      <w:t xml:space="preserve">Classification – Spark </w:t>
    </w:r>
    <w:proofErr w:type="spellStart"/>
    <w:r>
      <w:rPr>
        <w:color w:val="FF0000"/>
        <w:lang w:val="en-US"/>
      </w:rPr>
      <w:t>Minda</w:t>
    </w:r>
    <w:proofErr w:type="spellEnd"/>
    <w:r>
      <w:rPr>
        <w:color w:val="FF0000"/>
        <w:lang w:val="en-US"/>
      </w:rPr>
      <w:t xml:space="preserve"> Group </w:t>
    </w:r>
    <w:r w:rsidRPr="00BD6BCC">
      <w:rPr>
        <w:color w:val="FF0000"/>
        <w:lang w:val="en-US"/>
      </w:rPr>
      <w:t>Internal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05EF7" w:rsidRDefault="00705EF7" w:rsidP="00BD6BCC">
      <w:pPr>
        <w:spacing w:after="0" w:line="240" w:lineRule="auto"/>
      </w:pPr>
      <w:r>
        <w:separator/>
      </w:r>
    </w:p>
  </w:footnote>
  <w:footnote w:type="continuationSeparator" w:id="0">
    <w:p w:rsidR="00705EF7" w:rsidRDefault="00705EF7" w:rsidP="00BD6B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D6BCC" w:rsidRDefault="00383858" w:rsidP="00383858">
    <w:pPr>
      <w:pStyle w:val="Header"/>
      <w:ind w:left="-993"/>
    </w:pPr>
    <w:r>
      <w:rPr>
        <w:noProof/>
      </w:rPr>
      <w:drawing>
        <wp:inline distT="0" distB="0" distL="0" distR="0" wp14:anchorId="65037E2C" wp14:editId="520C3D5E">
          <wp:extent cx="1518109" cy="526171"/>
          <wp:effectExtent l="0" t="0" r="6350" b="7620"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265"/>
                  <a:stretch/>
                </pic:blipFill>
                <pic:spPr bwMode="auto">
                  <a:xfrm>
                    <a:off x="0" y="0"/>
                    <a:ext cx="1620020" cy="56149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                                     </w:t>
    </w:r>
    <w:r>
      <w:rPr>
        <w:noProof/>
      </w:rPr>
      <w:drawing>
        <wp:inline distT="0" distB="0" distL="0" distR="0" wp14:anchorId="644B03E6" wp14:editId="2CE17FB3">
          <wp:extent cx="1355454" cy="469900"/>
          <wp:effectExtent l="0" t="0" r="0" b="6350"/>
          <wp:docPr id="15" name="Picture 15" descr="Spark Mind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park Mind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3201" cy="4899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BF34DC"/>
    <w:multiLevelType w:val="hybridMultilevel"/>
    <w:tmpl w:val="215AF5CA"/>
    <w:lvl w:ilvl="0" w:tplc="40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 w15:restartNumberingAfterBreak="0">
    <w:nsid w:val="0EAA5423"/>
    <w:multiLevelType w:val="multilevel"/>
    <w:tmpl w:val="25C66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8E5F28"/>
    <w:multiLevelType w:val="hybridMultilevel"/>
    <w:tmpl w:val="AFD64B10"/>
    <w:lvl w:ilvl="0" w:tplc="400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3" w15:restartNumberingAfterBreak="0">
    <w:nsid w:val="2EC630AA"/>
    <w:multiLevelType w:val="multilevel"/>
    <w:tmpl w:val="43B85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3AC125B"/>
    <w:multiLevelType w:val="multilevel"/>
    <w:tmpl w:val="BE984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D63F59"/>
    <w:multiLevelType w:val="multilevel"/>
    <w:tmpl w:val="D45A16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B2A3ED8"/>
    <w:multiLevelType w:val="hybridMultilevel"/>
    <w:tmpl w:val="43882754"/>
    <w:lvl w:ilvl="0" w:tplc="40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7" w15:restartNumberingAfterBreak="0">
    <w:nsid w:val="4E76538D"/>
    <w:multiLevelType w:val="multilevel"/>
    <w:tmpl w:val="2C367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DD32B0F"/>
    <w:multiLevelType w:val="hybridMultilevel"/>
    <w:tmpl w:val="2B6A0AEE"/>
    <w:lvl w:ilvl="0" w:tplc="400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9" w15:restartNumberingAfterBreak="0">
    <w:nsid w:val="60DB0040"/>
    <w:multiLevelType w:val="hybridMultilevel"/>
    <w:tmpl w:val="7ABC2428"/>
    <w:lvl w:ilvl="0" w:tplc="400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0" w15:restartNumberingAfterBreak="0">
    <w:nsid w:val="646B25AC"/>
    <w:multiLevelType w:val="hybridMultilevel"/>
    <w:tmpl w:val="CB1C9C42"/>
    <w:lvl w:ilvl="0" w:tplc="40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1" w15:restartNumberingAfterBreak="0">
    <w:nsid w:val="7263178A"/>
    <w:multiLevelType w:val="hybridMultilevel"/>
    <w:tmpl w:val="5F9A080A"/>
    <w:lvl w:ilvl="0" w:tplc="40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2" w15:restartNumberingAfterBreak="0">
    <w:nsid w:val="73F5554A"/>
    <w:multiLevelType w:val="hybridMultilevel"/>
    <w:tmpl w:val="72E05A5E"/>
    <w:lvl w:ilvl="0" w:tplc="40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4"/>
  </w:num>
  <w:num w:numId="4">
    <w:abstractNumId w:val="1"/>
  </w:num>
  <w:num w:numId="5">
    <w:abstractNumId w:val="3"/>
  </w:num>
  <w:num w:numId="6">
    <w:abstractNumId w:val="2"/>
  </w:num>
  <w:num w:numId="7">
    <w:abstractNumId w:val="8"/>
  </w:num>
  <w:num w:numId="8">
    <w:abstractNumId w:val="9"/>
  </w:num>
  <w:num w:numId="9">
    <w:abstractNumId w:val="0"/>
  </w:num>
  <w:num w:numId="10">
    <w:abstractNumId w:val="11"/>
  </w:num>
  <w:num w:numId="11">
    <w:abstractNumId w:val="10"/>
  </w:num>
  <w:num w:numId="12">
    <w:abstractNumId w:val="6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858"/>
    <w:rsid w:val="00055494"/>
    <w:rsid w:val="00090DC8"/>
    <w:rsid w:val="000A43ED"/>
    <w:rsid w:val="00152D5B"/>
    <w:rsid w:val="002F4D75"/>
    <w:rsid w:val="00306097"/>
    <w:rsid w:val="00383858"/>
    <w:rsid w:val="0047301D"/>
    <w:rsid w:val="00525987"/>
    <w:rsid w:val="00614799"/>
    <w:rsid w:val="00617C07"/>
    <w:rsid w:val="0066006B"/>
    <w:rsid w:val="00705EF7"/>
    <w:rsid w:val="0072689A"/>
    <w:rsid w:val="008245D4"/>
    <w:rsid w:val="009015F2"/>
    <w:rsid w:val="009A5808"/>
    <w:rsid w:val="00BD6BCC"/>
    <w:rsid w:val="00CE507B"/>
    <w:rsid w:val="00DA1790"/>
    <w:rsid w:val="00E57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CF83AB7"/>
  <w15:chartTrackingRefBased/>
  <w15:docId w15:val="{E3D3A793-7C44-4C17-B964-CF1142971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D6B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6BCC"/>
  </w:style>
  <w:style w:type="paragraph" w:styleId="Footer">
    <w:name w:val="footer"/>
    <w:basedOn w:val="Normal"/>
    <w:link w:val="FooterChar"/>
    <w:uiPriority w:val="99"/>
    <w:unhideWhenUsed/>
    <w:rsid w:val="00BD6B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6BCC"/>
  </w:style>
  <w:style w:type="paragraph" w:customStyle="1" w:styleId="Default">
    <w:name w:val="Default"/>
    <w:rsid w:val="0038385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14:ligatures w14:val="standardContextual"/>
    </w:rPr>
  </w:style>
  <w:style w:type="character" w:styleId="Hyperlink">
    <w:name w:val="Hyperlink"/>
    <w:basedOn w:val="DefaultParagraphFont"/>
    <w:uiPriority w:val="99"/>
    <w:unhideWhenUsed/>
    <w:rsid w:val="00383858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83858"/>
    <w:pPr>
      <w:ind w:left="720"/>
      <w:contextualSpacing/>
    </w:pPr>
  </w:style>
  <w:style w:type="table" w:styleId="TableGrid">
    <w:name w:val="Table Grid"/>
    <w:basedOn w:val="TableNormal"/>
    <w:uiPriority w:val="39"/>
    <w:rsid w:val="003838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019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3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1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0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9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7D482B-5E8B-4A1C-B95A-B545C22A48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498</Words>
  <Characters>2840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Diwakar Saini (MCL-GCO/NO/BE)</dc:creator>
  <cp:keywords/>
  <dc:description/>
  <cp:lastModifiedBy>Digant</cp:lastModifiedBy>
  <cp:revision>1</cp:revision>
  <dcterms:created xsi:type="dcterms:W3CDTF">2025-07-03T13:42:00Z</dcterms:created>
  <dcterms:modified xsi:type="dcterms:W3CDTF">2025-07-03T13:42:00Z</dcterms:modified>
</cp:coreProperties>
</file>